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05" w:rsidRPr="00736205" w:rsidRDefault="00736205" w:rsidP="0073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05">
        <w:rPr>
          <w:rFonts w:ascii="Times New Roman" w:hAnsi="Times New Roman" w:cs="Times New Roman"/>
          <w:b/>
          <w:sz w:val="28"/>
          <w:szCs w:val="28"/>
        </w:rPr>
        <w:t>АДМИНИСТРАЦИИ СОТНИКОВСКОГО СЕЛЬСОВЕТА</w:t>
      </w:r>
    </w:p>
    <w:p w:rsidR="00736205" w:rsidRPr="00736205" w:rsidRDefault="00736205" w:rsidP="0073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05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CC0FD5" w:rsidRPr="00736205" w:rsidRDefault="00CC0FD5" w:rsidP="005F6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44B4" w:rsidRDefault="000344B4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4B4" w:rsidRPr="005F61A9" w:rsidRDefault="000344B4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:rsidTr="00FB2546">
        <w:trPr>
          <w:jc w:val="center"/>
        </w:trPr>
        <w:tc>
          <w:tcPr>
            <w:tcW w:w="1666" w:type="pct"/>
          </w:tcPr>
          <w:p w:rsidR="004C1CCA" w:rsidRPr="009A6C83" w:rsidRDefault="00736205" w:rsidP="00E474B7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  <w:r w:rsidR="004C08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6" w:type="pct"/>
          </w:tcPr>
          <w:p w:rsidR="004C1CCA" w:rsidRPr="009A6C83" w:rsidRDefault="00CC0FD5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4B4">
              <w:rPr>
                <w:rFonts w:ascii="Times New Roman" w:eastAsia="Calibri" w:hAnsi="Times New Roman" w:cs="Times New Roman"/>
                <w:sz w:val="28"/>
                <w:szCs w:val="28"/>
              </w:rPr>
              <w:t>. Сотниково</w:t>
            </w:r>
          </w:p>
        </w:tc>
        <w:tc>
          <w:tcPr>
            <w:tcW w:w="1667" w:type="pct"/>
          </w:tcPr>
          <w:p w:rsidR="004C1CCA" w:rsidRPr="004C1CCA" w:rsidRDefault="004C1CCA" w:rsidP="00736205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36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91-п</w:t>
            </w:r>
            <w:r w:rsidR="0026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1A9" w:rsidRPr="00D83B46" w:rsidRDefault="00E918FA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регламента реализации полномочий главного администратора доходов бюджета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по взысканию дебиторской задолженности по платежам в бюджет, пеням и штрафам по ним</w:t>
      </w:r>
    </w:p>
    <w:p w:rsidR="005F61A9" w:rsidRPr="00D83B46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57110" w:rsidRDefault="00093B0C" w:rsidP="0005711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4CB5">
        <w:rPr>
          <w:rFonts w:ascii="Times New Roman" w:hAnsi="Times New Roman" w:cs="Times New Roman"/>
          <w:sz w:val="27"/>
          <w:szCs w:val="27"/>
        </w:rPr>
        <w:t xml:space="preserve">В целях </w:t>
      </w:r>
      <w:proofErr w:type="gramStart"/>
      <w:r w:rsidRPr="00A04CB5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E918FA" w:rsidRPr="00A04CB5">
        <w:rPr>
          <w:rFonts w:ascii="Times New Roman" w:hAnsi="Times New Roman" w:cs="Times New Roman"/>
          <w:sz w:val="27"/>
          <w:szCs w:val="27"/>
        </w:rPr>
        <w:t>полномочий главного администратора доходов бюджета</w:t>
      </w:r>
      <w:proofErr w:type="gramEnd"/>
      <w:r w:rsidR="00E918FA" w:rsidRPr="00A04CB5">
        <w:rPr>
          <w:rFonts w:ascii="Times New Roman" w:hAnsi="Times New Roman" w:cs="Times New Roman"/>
          <w:sz w:val="27"/>
          <w:szCs w:val="27"/>
        </w:rPr>
        <w:t xml:space="preserve"> по взысканию дебиторской задолженности по платежам в бюджет, пеням и штрафам по ним, </w:t>
      </w:r>
      <w:r w:rsidR="007C0B76" w:rsidRPr="00A04CB5">
        <w:rPr>
          <w:rFonts w:ascii="Times New Roman" w:hAnsi="Times New Roman" w:cs="Times New Roman"/>
          <w:sz w:val="27"/>
          <w:szCs w:val="27"/>
        </w:rPr>
        <w:t>в соответствии с письмом Министерства Финансов Российской Федерации от 18.11.2022 №172н «</w:t>
      </w:r>
      <w:r w:rsidR="007C0B76" w:rsidRPr="00A04CB5">
        <w:rPr>
          <w:rFonts w:ascii="Times New Roman" w:hAnsi="Times New Roman" w:cs="Times New Roman"/>
          <w:sz w:val="27"/>
          <w:szCs w:val="27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7C0B76" w:rsidRPr="00A04CB5">
        <w:rPr>
          <w:rFonts w:ascii="Times New Roman" w:hAnsi="Times New Roman" w:cs="Times New Roman"/>
          <w:sz w:val="27"/>
          <w:szCs w:val="27"/>
        </w:rPr>
        <w:t>»</w:t>
      </w:r>
      <w:r w:rsidR="005F61A9" w:rsidRPr="00A04CB5">
        <w:rPr>
          <w:rFonts w:ascii="Times New Roman" w:hAnsi="Times New Roman" w:cs="Times New Roman"/>
          <w:sz w:val="27"/>
          <w:szCs w:val="27"/>
        </w:rPr>
        <w:t>,</w:t>
      </w:r>
      <w:r w:rsidR="007C0B76" w:rsidRPr="00A04CB5">
        <w:rPr>
          <w:rFonts w:ascii="Times New Roman" w:hAnsi="Times New Roman" w:cs="Times New Roman"/>
          <w:sz w:val="27"/>
          <w:szCs w:val="27"/>
        </w:rPr>
        <w:t xml:space="preserve"> </w:t>
      </w:r>
      <w:r w:rsidR="005F61A9" w:rsidRPr="00A04CB5">
        <w:rPr>
          <w:rFonts w:ascii="Times New Roman" w:hAnsi="Times New Roman" w:cs="Times New Roman"/>
          <w:sz w:val="27"/>
          <w:szCs w:val="27"/>
        </w:rPr>
        <w:t>р</w:t>
      </w:r>
      <w:r w:rsidR="00057110">
        <w:rPr>
          <w:rFonts w:ascii="Times New Roman" w:hAnsi="Times New Roman" w:cs="Times New Roman"/>
          <w:sz w:val="27"/>
          <w:szCs w:val="27"/>
        </w:rPr>
        <w:t>уководствуясь  Уставом</w:t>
      </w:r>
      <w:proofErr w:type="gramStart"/>
      <w:r w:rsidR="00057110">
        <w:rPr>
          <w:rFonts w:ascii="Times New Roman" w:hAnsi="Times New Roman" w:cs="Times New Roman"/>
          <w:sz w:val="27"/>
          <w:szCs w:val="27"/>
        </w:rPr>
        <w:t xml:space="preserve"> </w:t>
      </w:r>
      <w:r w:rsidR="002666B0" w:rsidRPr="00A04CB5">
        <w:rPr>
          <w:rFonts w:ascii="Times New Roman" w:hAnsi="Times New Roman" w:cs="Times New Roman"/>
          <w:sz w:val="27"/>
          <w:szCs w:val="27"/>
        </w:rPr>
        <w:t>,</w:t>
      </w:r>
      <w:proofErr w:type="gramEnd"/>
    </w:p>
    <w:p w:rsidR="00A143DD" w:rsidRPr="00A04CB5" w:rsidRDefault="00A04CB5" w:rsidP="0005711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F61A9" w:rsidRPr="00A04CB5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A27D9" w:rsidRPr="00D83B46" w:rsidRDefault="001B5523" w:rsidP="002666B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2666B0">
        <w:rPr>
          <w:rFonts w:ascii="Times New Roman" w:hAnsi="Times New Roman"/>
          <w:sz w:val="27"/>
          <w:szCs w:val="27"/>
        </w:rPr>
        <w:t xml:space="preserve">1. </w:t>
      </w:r>
      <w:r w:rsidR="002666B0" w:rsidRPr="002666B0">
        <w:rPr>
          <w:rFonts w:ascii="Times New Roman" w:hAnsi="Times New Roman"/>
          <w:sz w:val="27"/>
          <w:szCs w:val="27"/>
        </w:rPr>
        <w:t>Утвердить</w:t>
      </w:r>
      <w:r w:rsidR="002666B0">
        <w:rPr>
          <w:rFonts w:ascii="Times New Roman" w:hAnsi="Times New Roman"/>
          <w:sz w:val="27"/>
          <w:szCs w:val="27"/>
        </w:rPr>
        <w:t xml:space="preserve"> Регламент </w:t>
      </w:r>
      <w:proofErr w:type="gramStart"/>
      <w:r w:rsidR="002666B0">
        <w:rPr>
          <w:rFonts w:ascii="Times New Roman" w:hAnsi="Times New Roman"/>
          <w:sz w:val="27"/>
          <w:szCs w:val="27"/>
        </w:rPr>
        <w:t>реализации полномочий главного администратора доходов бюджета</w:t>
      </w:r>
      <w:proofErr w:type="gramEnd"/>
      <w:r w:rsidR="002666B0">
        <w:rPr>
          <w:rFonts w:ascii="Times New Roman" w:hAnsi="Times New Roman"/>
          <w:sz w:val="27"/>
          <w:szCs w:val="27"/>
        </w:rPr>
        <w:t xml:space="preserve"> по взысканию дебиторской задолженности по платежам в бюджет, пеням и штрафом по ним, согласно приложению.</w:t>
      </w:r>
    </w:p>
    <w:p w:rsidR="005F61A9" w:rsidRPr="00D83B46" w:rsidRDefault="002666B0" w:rsidP="005F61A9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61A9" w:rsidRPr="00D83B46">
        <w:rPr>
          <w:rFonts w:ascii="Times New Roman" w:hAnsi="Times New Roman"/>
          <w:sz w:val="27"/>
          <w:szCs w:val="27"/>
        </w:rPr>
        <w:t xml:space="preserve">. </w:t>
      </w:r>
      <w:r w:rsidR="00A143DD" w:rsidRPr="00D83B46">
        <w:rPr>
          <w:rFonts w:ascii="Times New Roman" w:hAnsi="Times New Roman"/>
          <w:sz w:val="27"/>
          <w:szCs w:val="27"/>
        </w:rPr>
        <w:t xml:space="preserve">Постановление вступает в силу после его официального опубликования, подлежит размещению на официальном сайте </w:t>
      </w:r>
      <w:r w:rsidR="00057110">
        <w:rPr>
          <w:rFonts w:ascii="Times New Roman" w:hAnsi="Times New Roman"/>
          <w:sz w:val="27"/>
          <w:szCs w:val="27"/>
        </w:rPr>
        <w:t>администрации Сотниковского сельсовета</w:t>
      </w:r>
      <w:r w:rsidR="007A1337" w:rsidRPr="00D83B46">
        <w:rPr>
          <w:rFonts w:ascii="Times New Roman" w:hAnsi="Times New Roman"/>
          <w:sz w:val="27"/>
          <w:szCs w:val="27"/>
        </w:rPr>
        <w:t>.</w:t>
      </w:r>
    </w:p>
    <w:p w:rsidR="005F61A9" w:rsidRDefault="005F61A9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666B0" w:rsidRPr="00D83B46" w:rsidRDefault="002666B0" w:rsidP="00615FC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F61A9" w:rsidRPr="00D83B46" w:rsidRDefault="00736205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Зам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лавы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Сотниковского сельсове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AD115B" w:rsidRPr="00D83B46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="00057110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О.Н. Солдатова</w:t>
      </w:r>
    </w:p>
    <w:p w:rsidR="00D83B46" w:rsidRDefault="00D83B4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68C2" w:rsidRDefault="006468C2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6205" w:rsidRDefault="00736205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6205" w:rsidRDefault="00736205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666B0" w:rsidRDefault="002666B0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36205" w:rsidRDefault="00736205" w:rsidP="00AE1C9D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AE1C9D" w:rsidRPr="00AE1C9D" w:rsidRDefault="00AE1C9D" w:rsidP="0073620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09"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E1C9D" w:rsidRPr="00AE1C9D" w:rsidRDefault="00AE1C9D" w:rsidP="00736205">
      <w:pPr>
        <w:widowControl w:val="0"/>
        <w:autoSpaceDE w:val="0"/>
        <w:autoSpaceDN w:val="0"/>
        <w:spacing w:after="0" w:line="240" w:lineRule="auto"/>
        <w:ind w:left="709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E1C9D" w:rsidRPr="00AE1C9D" w:rsidRDefault="00AE1C9D" w:rsidP="00736205">
      <w:pPr>
        <w:widowControl w:val="0"/>
        <w:autoSpaceDE w:val="0"/>
        <w:autoSpaceDN w:val="0"/>
        <w:spacing w:after="0" w:line="240" w:lineRule="auto"/>
        <w:ind w:left="709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CE6736" w:rsidRDefault="00581FBA" w:rsidP="00736205">
      <w:pPr>
        <w:widowControl w:val="0"/>
        <w:autoSpaceDE w:val="0"/>
        <w:autoSpaceDN w:val="0"/>
        <w:spacing w:after="0" w:line="240" w:lineRule="auto"/>
        <w:ind w:left="709"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6205">
        <w:rPr>
          <w:rFonts w:ascii="Times New Roman" w:eastAsia="Times New Roman" w:hAnsi="Times New Roman" w:cs="Times New Roman"/>
          <w:sz w:val="28"/>
          <w:szCs w:val="28"/>
        </w:rPr>
        <w:t>31.10.2023</w:t>
      </w:r>
      <w:r w:rsidR="004C0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36205">
        <w:rPr>
          <w:rFonts w:ascii="Times New Roman" w:eastAsia="Times New Roman" w:hAnsi="Times New Roman" w:cs="Times New Roman"/>
          <w:sz w:val="28"/>
          <w:szCs w:val="28"/>
        </w:rPr>
        <w:t>91-п</w:t>
      </w:r>
      <w:r w:rsidR="002666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1C9D" w:rsidRDefault="002666B0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6B0" w:rsidRPr="000A1821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t>Регламент</w:t>
      </w:r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br/>
      </w:r>
      <w:proofErr w:type="gramStart"/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t>реализации полномочий главного администратора доходов бюджета</w:t>
      </w:r>
      <w:proofErr w:type="gramEnd"/>
      <w:r w:rsidRPr="000A1821">
        <w:rPr>
          <w:rFonts w:ascii="Times New Roman" w:eastAsia="Times New Roman" w:hAnsi="Times New Roman" w:cs="Times New Roman"/>
          <w:b/>
          <w:sz w:val="28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dfasglpnm8"/>
      <w:bookmarkEnd w:id="1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4te51e"/>
      <w:bookmarkStart w:id="3" w:name="dfas0pe3zg"/>
      <w:bookmarkEnd w:id="2"/>
      <w:bookmarkEnd w:id="3"/>
      <w:proofErr w:type="spellStart"/>
      <w:r w:rsidRPr="00A5403B">
        <w:rPr>
          <w:rFonts w:ascii="Times New Roman" w:eastAsia="Times New Roman" w:hAnsi="Times New Roman" w:cs="Times New Roman"/>
          <w:sz w:val="24"/>
          <w:szCs w:val="24"/>
        </w:rPr>
        <w:t>l.l</w:t>
      </w:r>
      <w:proofErr w:type="spell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Настоящий Регламент устанавливает порядок реализации </w:t>
      </w:r>
      <w:r w:rsidR="005802D5">
        <w:rPr>
          <w:rFonts w:ascii="Times New Roman" w:eastAsia="Times New Roman" w:hAnsi="Times New Roman" w:cs="Times New Roman"/>
          <w:sz w:val="24"/>
          <w:szCs w:val="24"/>
        </w:rPr>
        <w:t>администрации Сотниковского сельсовета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полномочий главного администратора доходов бюджета по взысканию дебиторской задолженности по платежам в </w:t>
      </w:r>
      <w:r w:rsidR="003D1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бюджет, пеням и штрафам по ним, являющимся источника</w:t>
      </w:r>
      <w:r w:rsidR="00A835FB">
        <w:rPr>
          <w:rFonts w:ascii="Times New Roman" w:eastAsia="Times New Roman" w:hAnsi="Times New Roman" w:cs="Times New Roman"/>
          <w:sz w:val="24"/>
          <w:szCs w:val="24"/>
        </w:rPr>
        <w:t>ми формирования доходов бюджетов бюджетной системы Российской Федерации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за исключением платежей, предусмотренных законодательством о налогах и сборах, </w:t>
      </w:r>
      <w:r w:rsidR="0058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таможенном регулировании (далее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соответственно 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, регламент, дебиторская задолженность по доходам).</w:t>
      </w:r>
    </w:p>
    <w:p w:rsidR="002666B0" w:rsidRPr="00B442DD" w:rsidRDefault="002666B0" w:rsidP="00B442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20wnde"/>
      <w:bookmarkEnd w:id="4"/>
      <w:r w:rsidRPr="00B442DD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5" w:name="dfasbzfumn"/>
      <w:bookmarkEnd w:id="5"/>
      <w:r w:rsidRPr="00B442D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B442DD" w:rsidRPr="00B442D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Сотниковского сельсовета </w:t>
      </w:r>
      <w:r w:rsidRPr="00B442DD">
        <w:rPr>
          <w:rFonts w:ascii="Times New Roman" w:eastAsia="Times New Roman" w:hAnsi="Times New Roman" w:cs="Times New Roman"/>
          <w:sz w:val="24"/>
          <w:szCs w:val="24"/>
        </w:rPr>
        <w:t>сотрудниками, ответственными за работу с дебиторской задолженностью по доходам, являются:</w:t>
      </w:r>
      <w:bookmarkStart w:id="6" w:name="dfasph2gzq"/>
      <w:bookmarkEnd w:id="6"/>
    </w:p>
    <w:p w:rsidR="002666B0" w:rsidRPr="00B442DD" w:rsidRDefault="00B442DD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2DD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2666B0" w:rsidRPr="00B442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66B0" w:rsidRDefault="002666B0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2DD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специалист по</w:t>
      </w:r>
      <w:r w:rsidR="00B442DD" w:rsidRPr="00B44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финансовым вопросам</w:t>
      </w:r>
      <w:r w:rsidRPr="00B442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5D72" w:rsidRDefault="003B5D72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Юрист</w:t>
      </w:r>
    </w:p>
    <w:p w:rsidR="009C005F" w:rsidRPr="00B442DD" w:rsidRDefault="009C005F" w:rsidP="002666B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являющийся ответственным секретарем административной комиссии</w:t>
      </w:r>
    </w:p>
    <w:p w:rsidR="002666B0" w:rsidRPr="001B4758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fasfcfqiy"/>
      <w:bookmarkEnd w:id="7"/>
      <w:r w:rsidRPr="001B4758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8" w:name="dfasmcuqcg"/>
      <w:bookmarkEnd w:id="8"/>
      <w:r w:rsidRPr="001B4758">
        <w:rPr>
          <w:rFonts w:ascii="Times New Roman" w:eastAsia="Times New Roman" w:hAnsi="Times New Roman" w:cs="Times New Roman"/>
          <w:sz w:val="24"/>
          <w:szCs w:val="24"/>
        </w:rPr>
        <w:t xml:space="preserve">.3. При ведении бюджетного учета денежных взысканий (штрафов) </w:t>
      </w:r>
      <w:r w:rsidR="005802D5">
        <w:rPr>
          <w:rFonts w:ascii="Times New Roman" w:eastAsia="Times New Roman" w:hAnsi="Times New Roman" w:cs="Times New Roman"/>
          <w:sz w:val="24"/>
          <w:szCs w:val="24"/>
        </w:rPr>
        <w:t>Администрация Сот</w:t>
      </w:r>
      <w:r w:rsidR="00B442DD">
        <w:rPr>
          <w:rFonts w:ascii="Times New Roman" w:eastAsia="Times New Roman" w:hAnsi="Times New Roman" w:cs="Times New Roman"/>
          <w:sz w:val="24"/>
          <w:szCs w:val="24"/>
        </w:rPr>
        <w:t xml:space="preserve">никовского сельсовета 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>применяет унифицированные формы электронных документов бухгалтерского учета, утвержденные приказом Минфина России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1B4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61н</w:t>
        </w:r>
      </w:hyperlink>
      <w:r w:rsidRPr="001B4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6B0" w:rsidRPr="001B4758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dfask7ol7e"/>
      <w:bookmarkStart w:id="10" w:name="dfas9yfgu5"/>
      <w:bookmarkEnd w:id="9"/>
      <w:bookmarkEnd w:id="10"/>
      <w:r w:rsidRPr="001B4758">
        <w:rPr>
          <w:rFonts w:ascii="Times New Roman" w:eastAsia="Times New Roman" w:hAnsi="Times New Roman" w:cs="Times New Roman"/>
          <w:b/>
          <w:bCs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fasg74y85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2.1. Дебиторская задолженности по расчетам по доходам от собственности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5459" w:rsidRPr="0075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>по суммам штрафов, пеней, неустоек, возмещению ущерба</w:t>
      </w:r>
      <w:r>
        <w:rPr>
          <w:rFonts w:ascii="Times New Roman" w:eastAsia="Times New Roman" w:hAnsi="Times New Roman" w:cs="Times New Roman"/>
          <w:sz w:val="24"/>
          <w:szCs w:val="24"/>
        </w:rPr>
        <w:t>, а так же дебиторская задолженность по расчетам по доходам от операций с активами: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58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12" w:name="dfasd1h0lh"/>
      <w:bookmarkEnd w:id="12"/>
      <w:r w:rsidRPr="001B4758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B4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D7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по финансовым вопросам и ведущий специалист администрации </w:t>
      </w:r>
      <w:r w:rsidR="00B44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в порядки и сроки, предусмотренные законодательством или  договором, а в случае если такие сроки не установле</w:t>
      </w:r>
      <w:r w:rsidR="003B5D72">
        <w:rPr>
          <w:rFonts w:ascii="Times New Roman" w:eastAsia="Times New Roman" w:hAnsi="Times New Roman" w:cs="Times New Roman"/>
          <w:sz w:val="24"/>
          <w:szCs w:val="24"/>
        </w:rPr>
        <w:t>ны — ежеквартально, осуществляют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следующие мероприятия по недопущению образования просроченной дебиторской задолженности по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2666B0" w:rsidRPr="00A5403B" w:rsidRDefault="00B442DD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fas7zas1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1) контролируют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</w:t>
      </w:r>
      <w:r w:rsidR="002666B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 xml:space="preserve">, как за администратором </w:t>
      </w:r>
      <w:r>
        <w:rPr>
          <w:rFonts w:ascii="Times New Roman" w:eastAsia="Times New Roman" w:hAnsi="Times New Roman" w:cs="Times New Roman"/>
          <w:sz w:val="24"/>
          <w:szCs w:val="24"/>
        </w:rPr>
        <w:t>доходов, в том числе контролирую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faspqt67s"/>
      <w:bookmarkEnd w:id="14"/>
      <w:r w:rsidRPr="00A5403B"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тическое зачисление платежей в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 в размерах и сроки, установленные законодательством РФ, договором, соглашением;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fas3cgn5h"/>
      <w:bookmarkEnd w:id="15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54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21</w:t>
        </w:r>
      </w:hyperlink>
      <w:r w:rsidRPr="00A5403B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2666B0" w:rsidRPr="00A5403B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</w:t>
      </w:r>
      <w:r>
        <w:rPr>
          <w:rFonts w:ascii="Times New Roman" w:eastAsia="Times New Roman" w:hAnsi="Times New Roman" w:cs="Times New Roman"/>
          <w:sz w:val="24"/>
          <w:szCs w:val="24"/>
        </w:rPr>
        <w:t>нием графика уплаты платежей в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  <w:proofErr w:type="gramEnd"/>
    </w:p>
    <w:p w:rsidR="002666B0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своевременное начисление неустойки, штрафов и пени;</w:t>
      </w:r>
    </w:p>
    <w:p w:rsidR="002666B0" w:rsidRDefault="002666B0" w:rsidP="002666B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6B0">
        <w:rPr>
          <w:rFonts w:ascii="Times New Roman" w:eastAsia="Times New Roman" w:hAnsi="Times New Roman" w:cs="Times New Roman"/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</w:t>
      </w:r>
      <w:bookmarkStart w:id="16" w:name="dfasbxwy1d"/>
      <w:bookmarkEnd w:id="16"/>
      <w:r w:rsidR="00B44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6B0" w:rsidRPr="002666B0" w:rsidRDefault="003B5D72" w:rsidP="002666B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ежеквартально обеспечиваю</w:t>
      </w:r>
      <w:r w:rsidR="002666B0" w:rsidRPr="002666B0">
        <w:rPr>
          <w:rFonts w:ascii="Times New Roman" w:eastAsia="Times New Roman" w:hAnsi="Times New Roman" w:cs="Times New Roman"/>
          <w:sz w:val="24"/>
          <w:szCs w:val="24"/>
        </w:rPr>
        <w:t xml:space="preserve">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="002666B0" w:rsidRPr="00266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ГИС ГМП</w:t>
        </w:r>
      </w:hyperlink>
      <w:r w:rsidR="002666B0" w:rsidRPr="002666B0">
        <w:rPr>
          <w:rFonts w:ascii="Times New Roman" w:eastAsia="Times New Roman" w:hAnsi="Times New Roman" w:cs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2666B0" w:rsidRPr="00A5403B" w:rsidRDefault="003B5D72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fasp2io4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3) ежеквартально проводя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2666B0" w:rsidRPr="00A5403B" w:rsidRDefault="002666B0" w:rsidP="002666B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fasd72usw"/>
      <w:bookmarkEnd w:id="18"/>
      <w:r w:rsidRPr="00A5403B">
        <w:rPr>
          <w:rFonts w:ascii="Times New Roman" w:eastAsia="Times New Roman" w:hAnsi="Times New Roman" w:cs="Times New Roman"/>
          <w:sz w:val="24"/>
          <w:szCs w:val="24"/>
        </w:rPr>
        <w:t>наличия сведений о взыскании с должника денежные сре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>амках исполнительного производства;</w:t>
      </w:r>
    </w:p>
    <w:p w:rsidR="002666B0" w:rsidRPr="00A5403B" w:rsidRDefault="002666B0" w:rsidP="002666B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2666B0" w:rsidRDefault="003B5D72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faswz4tc1"/>
      <w:bookmarkEnd w:id="19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4) своевременно направляю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т предложения в по</w:t>
      </w:r>
      <w:r w:rsidR="00F80D66">
        <w:rPr>
          <w:rFonts w:ascii="Times New Roman" w:eastAsia="Times New Roman" w:hAnsi="Times New Roman" w:cs="Times New Roman"/>
          <w:sz w:val="24"/>
          <w:szCs w:val="24"/>
        </w:rPr>
        <w:t>стоянно действующую комиссию по подготовке предложений о признании б</w:t>
      </w:r>
      <w:r w:rsidR="009C005F">
        <w:rPr>
          <w:rFonts w:ascii="Times New Roman" w:eastAsia="Times New Roman" w:hAnsi="Times New Roman" w:cs="Times New Roman"/>
          <w:sz w:val="24"/>
          <w:szCs w:val="24"/>
        </w:rPr>
        <w:t xml:space="preserve">езнадежной к взысканию в </w:t>
      </w:r>
      <w:r w:rsidR="00F80D66">
        <w:rPr>
          <w:rFonts w:ascii="Times New Roman" w:eastAsia="Times New Roman" w:hAnsi="Times New Roman" w:cs="Times New Roman"/>
          <w:sz w:val="24"/>
          <w:szCs w:val="24"/>
        </w:rPr>
        <w:t xml:space="preserve">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(далее – комиссия), для принятия решения о признании безнадежной к взысканию задолженности по платежам в  бюджет и</w:t>
      </w:r>
      <w:proofErr w:type="gramEnd"/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 xml:space="preserve"> ее </w:t>
      </w:r>
      <w:proofErr w:type="gramStart"/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списании</w:t>
      </w:r>
      <w:proofErr w:type="gramEnd"/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2F29" w:rsidRPr="00EE42ED" w:rsidRDefault="005F2F29" w:rsidP="005F2F29">
      <w:pPr>
        <w:pStyle w:val="ac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20" w:name="dfasv181ke"/>
      <w:bookmarkEnd w:id="20"/>
      <w:r w:rsidRPr="00EE42ED">
        <w:rPr>
          <w:sz w:val="24"/>
          <w:szCs w:val="24"/>
        </w:rPr>
        <w:t>5</w:t>
      </w:r>
      <w:r w:rsidRPr="00EE42ED">
        <w:rPr>
          <w:color w:val="000000"/>
          <w:sz w:val="24"/>
          <w:szCs w:val="24"/>
        </w:rPr>
        <w:t xml:space="preserve">) осуществляет контроль исполнения уплаты административного штрафа плательщиком в срок, предусмотренный пунктом 1 статьи 32.2 КоАП Российской </w:t>
      </w:r>
      <w:r w:rsidRPr="00EE42ED">
        <w:rPr>
          <w:color w:val="000000"/>
          <w:sz w:val="24"/>
          <w:szCs w:val="24"/>
        </w:rPr>
        <w:lastRenderedPageBreak/>
        <w:t xml:space="preserve">Федерации, либо со дня истечения срока отсрочки или срока рассрочки, </w:t>
      </w:r>
      <w:proofErr w:type="gramStart"/>
      <w:r w:rsidRPr="00EE42ED">
        <w:rPr>
          <w:color w:val="000000"/>
          <w:sz w:val="24"/>
          <w:szCs w:val="24"/>
        </w:rPr>
        <w:t>предусмотренных</w:t>
      </w:r>
      <w:proofErr w:type="gramEnd"/>
      <w:r w:rsidRPr="00EE42ED">
        <w:rPr>
          <w:color w:val="000000"/>
          <w:sz w:val="24"/>
          <w:szCs w:val="24"/>
        </w:rPr>
        <w:t xml:space="preserve"> 31.5. КоАП Российской Федерации. </w:t>
      </w:r>
    </w:p>
    <w:p w:rsidR="00EE42ED" w:rsidRDefault="00EE42ED" w:rsidP="005F2F29">
      <w:pPr>
        <w:pStyle w:val="ac"/>
        <w:spacing w:after="0" w:line="240" w:lineRule="auto"/>
        <w:ind w:firstLine="709"/>
        <w:jc w:val="both"/>
        <w:rPr>
          <w:color w:val="000000"/>
          <w:szCs w:val="28"/>
        </w:rPr>
      </w:pPr>
    </w:p>
    <w:p w:rsidR="00C90E03" w:rsidRDefault="002666B0" w:rsidP="005F2F2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Мероприятия по урегулированию дебиторской задолженности по доходам </w:t>
      </w:r>
      <w:proofErr w:type="gramStart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досудебном </w:t>
      </w:r>
      <w:proofErr w:type="gramStart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fasfy0rod"/>
      <w:bookmarkStart w:id="22" w:name="dfasinz145"/>
      <w:bookmarkEnd w:id="21"/>
      <w:bookmarkEnd w:id="22"/>
      <w:r w:rsidRPr="00A5403B">
        <w:rPr>
          <w:rFonts w:ascii="Times New Roman" w:eastAsia="Times New Roman" w:hAnsi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2666B0" w:rsidRPr="00CA4373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fasfgtzba"/>
      <w:bookmarkEnd w:id="23"/>
      <w:r w:rsidRPr="00CA437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 Главный специалист по финансовым вопросам </w:t>
      </w:r>
      <w:r w:rsidRPr="00CA4373">
        <w:rPr>
          <w:rFonts w:ascii="Times New Roman" w:eastAsia="Times New Roman" w:hAnsi="Times New Roman" w:cs="Times New Roman"/>
          <w:sz w:val="24"/>
          <w:szCs w:val="24"/>
        </w:rPr>
        <w:t>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2666B0" w:rsidRPr="00CA4373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fash9aug8"/>
      <w:bookmarkEnd w:id="24"/>
      <w:r w:rsidRPr="00CA43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) Ведущий специалист </w:t>
      </w:r>
      <w:r w:rsidRPr="00CA4373">
        <w:rPr>
          <w:rFonts w:ascii="Times New Roman" w:eastAsia="Times New Roman" w:hAnsi="Times New Roman" w:cs="Times New Roman"/>
          <w:sz w:val="24"/>
          <w:szCs w:val="24"/>
        </w:rPr>
        <w:t>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2666B0" w:rsidRPr="00A5403B" w:rsidRDefault="00755459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fas4rgimu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 xml:space="preserve">3) Главный специалист по финансовым вопросам </w:t>
      </w:r>
      <w:r w:rsidR="002666B0" w:rsidRPr="00A5403B">
        <w:rPr>
          <w:rFonts w:ascii="Times New Roman" w:eastAsia="Times New Roman" w:hAnsi="Times New Roman" w:cs="Times New Roman"/>
          <w:sz w:val="24"/>
          <w:szCs w:val="24"/>
        </w:rPr>
        <w:t>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fasu3ip8z"/>
      <w:bookmarkEnd w:id="26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2666B0" w:rsidRPr="00CA4373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fassit6ba"/>
      <w:bookmarkEnd w:id="27"/>
      <w:r w:rsidRPr="00CA4373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F62">
        <w:rPr>
          <w:rFonts w:ascii="Times New Roman" w:eastAsia="Times New Roman" w:hAnsi="Times New Roman" w:cs="Times New Roman"/>
          <w:sz w:val="24"/>
          <w:szCs w:val="24"/>
        </w:rPr>
        <w:t>Главный специалист по финансовым вопросам и в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едущий специалист </w:t>
      </w:r>
      <w:r w:rsidR="000D0F62">
        <w:rPr>
          <w:rFonts w:ascii="Times New Roman" w:eastAsia="Times New Roman" w:hAnsi="Times New Roman" w:cs="Times New Roman"/>
          <w:sz w:val="24"/>
          <w:szCs w:val="24"/>
        </w:rPr>
        <w:t xml:space="preserve"> могут</w:t>
      </w:r>
      <w:r w:rsidRPr="00CA4373"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fasopffdl"/>
      <w:bookmarkEnd w:id="28"/>
      <w:r w:rsidRPr="00CA4373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при выявлении в ходе контроля за поступлением доходов в бюджет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2666B0" w:rsidRPr="00A5403B" w:rsidRDefault="002666B0" w:rsidP="002666B0">
      <w:pPr>
        <w:numPr>
          <w:ilvl w:val="0"/>
          <w:numId w:val="4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fas8k1yos"/>
      <w:bookmarkEnd w:id="29"/>
      <w:r w:rsidRPr="00A5403B">
        <w:rPr>
          <w:rFonts w:ascii="Times New Roman" w:eastAsia="Times New Roman" w:hAnsi="Times New Roman" w:cs="Times New Roman"/>
          <w:sz w:val="24"/>
          <w:szCs w:val="24"/>
        </w:rPr>
        <w:t>производит расчет задолженности по пеням и штрафам;</w:t>
      </w:r>
    </w:p>
    <w:p w:rsidR="002666B0" w:rsidRDefault="002666B0" w:rsidP="002666B0">
      <w:pPr>
        <w:numPr>
          <w:ilvl w:val="0"/>
          <w:numId w:val="4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fasqewbti"/>
      <w:bookmarkEnd w:id="30"/>
      <w:r w:rsidRPr="00A5403B">
        <w:rPr>
          <w:rFonts w:ascii="Times New Roman" w:eastAsia="Times New Roman" w:hAnsi="Times New Roman" w:cs="Times New Roman"/>
          <w:sz w:val="24"/>
          <w:szCs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fas6rdqrn"/>
      <w:bookmarkEnd w:id="31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Мероприятия по принудительному взысканию дебиторской задолженности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faskd5nno"/>
      <w:bookmarkEnd w:id="32"/>
      <w:r w:rsidRPr="00A5403B">
        <w:rPr>
          <w:rFonts w:ascii="Times New Roman" w:eastAsia="Times New Roman" w:hAnsi="Times New Roman" w:cs="Times New Roman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fass7zil8"/>
      <w:bookmarkEnd w:id="33"/>
      <w:r w:rsidRPr="00CA4373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. Юрист </w:t>
      </w:r>
      <w:r w:rsidRPr="00CA4373">
        <w:rPr>
          <w:rFonts w:ascii="Times New Roman" w:eastAsia="Times New Roman" w:hAnsi="Times New Roman" w:cs="Times New Roman"/>
          <w:sz w:val="24"/>
          <w:szCs w:val="24"/>
        </w:rPr>
        <w:t xml:space="preserve">во взаимодействии с 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по финансовым вопросам и с ведущим специалистом </w:t>
      </w:r>
      <w:r w:rsidRPr="00CA4373">
        <w:rPr>
          <w:rFonts w:ascii="Times New Roman" w:eastAsia="Times New Roman" w:hAnsi="Times New Roman" w:cs="Times New Roman"/>
          <w:sz w:val="24"/>
          <w:szCs w:val="24"/>
        </w:rPr>
        <w:t>в течение 30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A5403B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fasd327en"/>
      <w:bookmarkEnd w:id="34"/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В течение 10 раб</w:t>
      </w:r>
      <w:r>
        <w:rPr>
          <w:rFonts w:ascii="Times New Roman" w:eastAsia="Times New Roman" w:hAnsi="Times New Roman" w:cs="Times New Roman"/>
          <w:sz w:val="24"/>
          <w:szCs w:val="24"/>
        </w:rPr>
        <w:t>очих дней со дня поступления в администрацию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суд</w:t>
      </w:r>
      <w:r w:rsidR="00B31212">
        <w:rPr>
          <w:rFonts w:ascii="Times New Roman" w:eastAsia="Times New Roman" w:hAnsi="Times New Roman" w:cs="Times New Roman"/>
          <w:sz w:val="24"/>
          <w:szCs w:val="24"/>
        </w:rPr>
        <w:t>ебного органа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5459">
        <w:rPr>
          <w:rFonts w:ascii="Times New Roman" w:eastAsia="Times New Roman" w:hAnsi="Times New Roman" w:cs="Times New Roman"/>
          <w:sz w:val="24"/>
          <w:szCs w:val="24"/>
        </w:rPr>
        <w:t xml:space="preserve">юрист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направляет его для принудительного исполнения в порядке, установленном действующим законодательством.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fasyiekgd"/>
      <w:bookmarkEnd w:id="35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4.4. При принятии судом решения о полном (частичном) отказе в удовлетворении заявленных требований, </w:t>
      </w:r>
      <w:r w:rsidR="00004850">
        <w:rPr>
          <w:rFonts w:ascii="Times New Roman" w:eastAsia="Times New Roman" w:hAnsi="Times New Roman" w:cs="Times New Roman"/>
          <w:sz w:val="24"/>
          <w:szCs w:val="24"/>
        </w:rPr>
        <w:t xml:space="preserve">юрист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обеспечивает принятие исчерпывающих мер по обжалованию судебных актов.</w:t>
      </w:r>
    </w:p>
    <w:p w:rsidR="00EE42ED" w:rsidRDefault="002666B0" w:rsidP="00EE42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fasr9sdpt"/>
      <w:bookmarkEnd w:id="36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4.5. Документы о ходе </w:t>
      </w:r>
      <w:proofErr w:type="spellStart"/>
      <w:r w:rsidRPr="00A5403B">
        <w:rPr>
          <w:rFonts w:ascii="Times New Roman" w:eastAsia="Times New Roman" w:hAnsi="Times New Roman" w:cs="Times New Roman"/>
          <w:sz w:val="24"/>
          <w:szCs w:val="24"/>
        </w:rPr>
        <w:t>претензионно</w:t>
      </w:r>
      <w:proofErr w:type="spellEnd"/>
      <w:r w:rsidRPr="00A5403B">
        <w:rPr>
          <w:rFonts w:ascii="Times New Roman" w:eastAsia="Times New Roman" w:hAnsi="Times New Roman" w:cs="Times New Roman"/>
          <w:sz w:val="24"/>
          <w:szCs w:val="24"/>
        </w:rPr>
        <w:t>-исковой работы по взысканию задолженности, в том числе судебные акты,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бумажном носителе хранятся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главного специалиста по</w:t>
      </w:r>
      <w:r w:rsidR="00004850">
        <w:rPr>
          <w:rFonts w:ascii="Times New Roman" w:eastAsia="Times New Roman" w:hAnsi="Times New Roman" w:cs="Times New Roman"/>
          <w:sz w:val="24"/>
          <w:szCs w:val="24"/>
        </w:rPr>
        <w:t xml:space="preserve"> финансовым вопросам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5F9" w:rsidRPr="00EE42ED" w:rsidRDefault="00B555F9" w:rsidP="00EE42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2ED">
        <w:rPr>
          <w:rFonts w:ascii="Times New Roman" w:hAnsi="Times New Roman" w:cs="Times New Roman"/>
          <w:color w:val="000000"/>
          <w:sz w:val="24"/>
          <w:szCs w:val="24"/>
        </w:rPr>
        <w:t>Документы по взысканию дебиторской задолженности по суммам административных штрафов, наложенных а</w:t>
      </w:r>
      <w:r w:rsidR="008652EA" w:rsidRPr="00EE42ED">
        <w:rPr>
          <w:rFonts w:ascii="Times New Roman" w:hAnsi="Times New Roman" w:cs="Times New Roman"/>
          <w:color w:val="000000"/>
          <w:sz w:val="24"/>
          <w:szCs w:val="24"/>
        </w:rPr>
        <w:t>дминистративной комиссий  Сотниковского</w:t>
      </w:r>
      <w:r w:rsidRPr="00EE42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в том числе постановления административной комиссии на бумажном носителе, хранятся у спе</w:t>
      </w:r>
      <w:r w:rsidR="008652EA" w:rsidRPr="00EE42ED">
        <w:rPr>
          <w:rFonts w:ascii="Times New Roman" w:hAnsi="Times New Roman" w:cs="Times New Roman"/>
          <w:color w:val="000000"/>
          <w:sz w:val="24"/>
          <w:szCs w:val="24"/>
        </w:rPr>
        <w:t>циалиста администрации</w:t>
      </w:r>
      <w:proofErr w:type="gramStart"/>
      <w:r w:rsidR="008652EA" w:rsidRPr="00EE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2E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E42ED">
        <w:rPr>
          <w:rFonts w:ascii="Times New Roman" w:hAnsi="Times New Roman" w:cs="Times New Roman"/>
          <w:color w:val="000000"/>
          <w:sz w:val="24"/>
          <w:szCs w:val="24"/>
        </w:rPr>
        <w:t xml:space="preserve"> являющего ответственным секретарем административной комиссии.  </w:t>
      </w:r>
    </w:p>
    <w:p w:rsidR="00EE42ED" w:rsidRDefault="00EE42ED" w:rsidP="00B555F9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555F9" w:rsidRPr="00E82DAE" w:rsidRDefault="00B555F9" w:rsidP="00B555F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52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4.6. </w:t>
      </w:r>
      <w:proofErr w:type="gramStart"/>
      <w:r w:rsidRPr="008652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8652EA">
        <w:rPr>
          <w:rFonts w:ascii="Times New Roman" w:hAnsi="Times New Roman" w:cs="Times New Roman"/>
          <w:color w:val="000000"/>
          <w:sz w:val="24"/>
          <w:szCs w:val="24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8652EA">
        <w:rPr>
          <w:rFonts w:ascii="Times New Roman" w:hAnsi="Times New Roman" w:cs="Times New Roman"/>
          <w:color w:val="000000"/>
          <w:sz w:val="24"/>
          <w:szCs w:val="24"/>
        </w:rPr>
        <w:t xml:space="preserve"> КоАП Российской Федерации, 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</w:t>
      </w:r>
      <w:r w:rsidRPr="008652EA">
        <w:rPr>
          <w:color w:val="000000"/>
          <w:sz w:val="28"/>
          <w:szCs w:val="28"/>
        </w:rPr>
        <w:t>.</w:t>
      </w:r>
    </w:p>
    <w:p w:rsidR="00B555F9" w:rsidRDefault="00B555F9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6B0" w:rsidRPr="00A5403B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fasz065bh"/>
      <w:bookmarkEnd w:id="37"/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</w:t>
      </w:r>
      <w:r w:rsidRPr="00A54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положения должника) за платежеспособностью должника в целях обеспечения исполнения дебиторской задолженности по доходам</w:t>
      </w:r>
    </w:p>
    <w:p w:rsidR="002666B0" w:rsidRPr="00A5403B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dfaswdr436"/>
      <w:bookmarkEnd w:id="38"/>
      <w:r w:rsidRPr="00A5403B">
        <w:rPr>
          <w:rFonts w:ascii="Times New Roman" w:eastAsia="Times New Roman" w:hAnsi="Times New Roman" w:cs="Times New Roman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004850">
        <w:rPr>
          <w:rFonts w:ascii="Times New Roman" w:eastAsia="Times New Roman" w:hAnsi="Times New Roman" w:cs="Times New Roman"/>
          <w:sz w:val="24"/>
          <w:szCs w:val="24"/>
        </w:rPr>
        <w:t xml:space="preserve">юрист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осуществляет,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03B">
        <w:rPr>
          <w:rFonts w:ascii="Times New Roman" w:eastAsia="Times New Roman" w:hAnsi="Times New Roman" w:cs="Times New Roman"/>
          <w:sz w:val="24"/>
          <w:szCs w:val="24"/>
        </w:rPr>
        <w:t>при необходимости, взаимодействие со службой судебных приставов, включающее в себя:</w:t>
      </w:r>
    </w:p>
    <w:p w:rsidR="002666B0" w:rsidRPr="00A5403B" w:rsidRDefault="002666B0" w:rsidP="002666B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dfasdwu1mr"/>
      <w:bookmarkEnd w:id="39"/>
      <w:r w:rsidRPr="00A5403B">
        <w:rPr>
          <w:rFonts w:ascii="Times New Roman" w:eastAsia="Times New Roman" w:hAnsi="Times New Roman" w:cs="Times New Roman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666B0" w:rsidRPr="00A5403B" w:rsidRDefault="002666B0" w:rsidP="002666B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03B">
        <w:rPr>
          <w:rFonts w:ascii="Times New Roman" w:eastAsia="Times New Roman" w:hAnsi="Times New Roman" w:cs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3234D" w:rsidRPr="0073234D" w:rsidRDefault="0073234D" w:rsidP="0073234D">
      <w:pPr>
        <w:tabs>
          <w:tab w:val="left" w:pos="2445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4D">
        <w:rPr>
          <w:rFonts w:ascii="Times New Roman" w:hAnsi="Times New Roman" w:cs="Times New Roman"/>
          <w:b/>
          <w:sz w:val="24"/>
          <w:szCs w:val="24"/>
        </w:rPr>
        <w:t>6.</w:t>
      </w:r>
      <w:r w:rsidRPr="0073234D">
        <w:rPr>
          <w:rFonts w:ascii="Times New Roman" w:hAnsi="Times New Roman" w:cs="Times New Roman"/>
          <w:sz w:val="24"/>
          <w:szCs w:val="24"/>
        </w:rPr>
        <w:t xml:space="preserve"> </w:t>
      </w:r>
      <w:r w:rsidRPr="0073234D">
        <w:rPr>
          <w:rFonts w:ascii="Times New Roman" w:hAnsi="Times New Roman" w:cs="Times New Roman"/>
          <w:b/>
          <w:sz w:val="24"/>
          <w:szCs w:val="24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234D">
        <w:rPr>
          <w:rFonts w:ascii="Times New Roman" w:hAnsi="Times New Roman" w:cs="Times New Roman"/>
          <w:sz w:val="24"/>
          <w:szCs w:val="24"/>
        </w:rPr>
        <w:t xml:space="preserve">.1. При выявлении дебиторской задолженности по доходам </w:t>
      </w:r>
      <w:r w:rsidRPr="0073234D">
        <w:rPr>
          <w:rFonts w:ascii="Times New Roman" w:hAnsi="Times New Roman" w:cs="Times New Roman"/>
          <w:color w:val="000000"/>
          <w:sz w:val="24"/>
          <w:szCs w:val="24"/>
        </w:rPr>
        <w:t>сотрудник администрации, наделенный соответствующими полномочиями,</w:t>
      </w:r>
      <w:r w:rsidRPr="0073234D">
        <w:rPr>
          <w:rFonts w:ascii="Times New Roman" w:hAnsi="Times New Roman" w:cs="Times New Roman"/>
          <w:sz w:val="24"/>
          <w:szCs w:val="24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34D">
        <w:rPr>
          <w:rFonts w:ascii="Times New Roman" w:hAnsi="Times New Roman" w:cs="Times New Roman"/>
          <w:sz w:val="24"/>
          <w:szCs w:val="24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234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73234D">
        <w:rPr>
          <w:rFonts w:ascii="Times New Roman" w:hAnsi="Times New Roman" w:cs="Times New Roman"/>
          <w:sz w:val="24"/>
          <w:szCs w:val="24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  <w:proofErr w:type="gramEnd"/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34D">
        <w:rPr>
          <w:rFonts w:ascii="Times New Roman" w:hAnsi="Times New Roman" w:cs="Times New Roman"/>
          <w:sz w:val="24"/>
          <w:szCs w:val="24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234D">
        <w:rPr>
          <w:rFonts w:ascii="Times New Roman" w:hAnsi="Times New Roman" w:cs="Times New Roman"/>
          <w:sz w:val="24"/>
          <w:szCs w:val="24"/>
        </w:rPr>
        <w:t>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4 Регламента.</w:t>
      </w:r>
    </w:p>
    <w:p w:rsidR="0073234D" w:rsidRPr="0073234D" w:rsidRDefault="0073234D" w:rsidP="0073234D">
      <w:pPr>
        <w:tabs>
          <w:tab w:val="left" w:pos="2445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234D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73234D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</w:t>
      </w:r>
      <w:r w:rsidRPr="007323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  <w:r w:rsidRPr="0073234D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дел об административных правонарушениях административными комиссиями.</w:t>
      </w:r>
    </w:p>
    <w:p w:rsidR="0073234D" w:rsidRDefault="0073234D" w:rsidP="0073234D">
      <w:pPr>
        <w:pStyle w:val="ac"/>
        <w:spacing w:after="0" w:line="240" w:lineRule="auto"/>
        <w:rPr>
          <w:b/>
          <w:color w:val="000000"/>
          <w:szCs w:val="28"/>
        </w:rPr>
      </w:pPr>
    </w:p>
    <w:p w:rsidR="002666B0" w:rsidRPr="00AE1C9D" w:rsidRDefault="002666B0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</w:p>
    <w:sectPr w:rsidR="002666B0" w:rsidRPr="00AE1C9D" w:rsidSect="007C0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63" w:rsidRDefault="003F0363" w:rsidP="00615FCE">
      <w:pPr>
        <w:spacing w:after="0" w:line="240" w:lineRule="auto"/>
      </w:pPr>
      <w:r>
        <w:separator/>
      </w:r>
    </w:p>
  </w:endnote>
  <w:endnote w:type="continuationSeparator" w:id="0">
    <w:p w:rsidR="003F0363" w:rsidRDefault="003F0363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63" w:rsidRDefault="003F0363" w:rsidP="00615FCE">
      <w:pPr>
        <w:spacing w:after="0" w:line="240" w:lineRule="auto"/>
      </w:pPr>
      <w:r>
        <w:separator/>
      </w:r>
    </w:p>
  </w:footnote>
  <w:footnote w:type="continuationSeparator" w:id="0">
    <w:p w:rsidR="003F0363" w:rsidRDefault="003F0363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1A9"/>
    <w:rsid w:val="00004850"/>
    <w:rsid w:val="00021F2F"/>
    <w:rsid w:val="0002336D"/>
    <w:rsid w:val="0002598F"/>
    <w:rsid w:val="000344B4"/>
    <w:rsid w:val="00042502"/>
    <w:rsid w:val="00044111"/>
    <w:rsid w:val="0005628C"/>
    <w:rsid w:val="00057110"/>
    <w:rsid w:val="000611D7"/>
    <w:rsid w:val="00072BFB"/>
    <w:rsid w:val="000901AB"/>
    <w:rsid w:val="00093B0C"/>
    <w:rsid w:val="000C035B"/>
    <w:rsid w:val="000C5093"/>
    <w:rsid w:val="000D0F62"/>
    <w:rsid w:val="00162B54"/>
    <w:rsid w:val="0018718C"/>
    <w:rsid w:val="0019003E"/>
    <w:rsid w:val="001908EC"/>
    <w:rsid w:val="001A209E"/>
    <w:rsid w:val="001B2ABB"/>
    <w:rsid w:val="001B39F6"/>
    <w:rsid w:val="001B5523"/>
    <w:rsid w:val="001D566D"/>
    <w:rsid w:val="00254145"/>
    <w:rsid w:val="002666B0"/>
    <w:rsid w:val="0027717F"/>
    <w:rsid w:val="002B5751"/>
    <w:rsid w:val="002D168B"/>
    <w:rsid w:val="003237EA"/>
    <w:rsid w:val="00393941"/>
    <w:rsid w:val="003B5D72"/>
    <w:rsid w:val="003D1B61"/>
    <w:rsid w:val="003F0363"/>
    <w:rsid w:val="004A73F3"/>
    <w:rsid w:val="004C08D6"/>
    <w:rsid w:val="004C1CCA"/>
    <w:rsid w:val="004D3880"/>
    <w:rsid w:val="00511D73"/>
    <w:rsid w:val="00532D23"/>
    <w:rsid w:val="00560646"/>
    <w:rsid w:val="005802D5"/>
    <w:rsid w:val="00581FBA"/>
    <w:rsid w:val="0059021B"/>
    <w:rsid w:val="005A27D9"/>
    <w:rsid w:val="005F2F29"/>
    <w:rsid w:val="005F61A9"/>
    <w:rsid w:val="005F6BAB"/>
    <w:rsid w:val="005F7B0A"/>
    <w:rsid w:val="00615FCE"/>
    <w:rsid w:val="006468C2"/>
    <w:rsid w:val="00695C39"/>
    <w:rsid w:val="006B491B"/>
    <w:rsid w:val="006C5056"/>
    <w:rsid w:val="0072490E"/>
    <w:rsid w:val="0073234D"/>
    <w:rsid w:val="00736205"/>
    <w:rsid w:val="007455BD"/>
    <w:rsid w:val="00755459"/>
    <w:rsid w:val="00781B54"/>
    <w:rsid w:val="007A1337"/>
    <w:rsid w:val="007C0B76"/>
    <w:rsid w:val="007D0AE3"/>
    <w:rsid w:val="007E7449"/>
    <w:rsid w:val="007E7E42"/>
    <w:rsid w:val="007F039D"/>
    <w:rsid w:val="007F47AE"/>
    <w:rsid w:val="00836994"/>
    <w:rsid w:val="00836EC7"/>
    <w:rsid w:val="008652EA"/>
    <w:rsid w:val="00882BD1"/>
    <w:rsid w:val="008873F1"/>
    <w:rsid w:val="008941FA"/>
    <w:rsid w:val="008948C5"/>
    <w:rsid w:val="00946B4C"/>
    <w:rsid w:val="00970B0E"/>
    <w:rsid w:val="009A0CB7"/>
    <w:rsid w:val="009A6C83"/>
    <w:rsid w:val="009C005F"/>
    <w:rsid w:val="009F1A71"/>
    <w:rsid w:val="00A04CB5"/>
    <w:rsid w:val="00A12594"/>
    <w:rsid w:val="00A143DD"/>
    <w:rsid w:val="00A32CFC"/>
    <w:rsid w:val="00A531CA"/>
    <w:rsid w:val="00A66E4C"/>
    <w:rsid w:val="00A77F38"/>
    <w:rsid w:val="00A835FB"/>
    <w:rsid w:val="00AA374C"/>
    <w:rsid w:val="00AC7A4A"/>
    <w:rsid w:val="00AD115B"/>
    <w:rsid w:val="00AE1C9D"/>
    <w:rsid w:val="00AE599F"/>
    <w:rsid w:val="00B15343"/>
    <w:rsid w:val="00B31212"/>
    <w:rsid w:val="00B442DD"/>
    <w:rsid w:val="00B44B9F"/>
    <w:rsid w:val="00B4692B"/>
    <w:rsid w:val="00B53DEB"/>
    <w:rsid w:val="00B555F9"/>
    <w:rsid w:val="00B84A76"/>
    <w:rsid w:val="00BF0051"/>
    <w:rsid w:val="00C11D91"/>
    <w:rsid w:val="00C469C4"/>
    <w:rsid w:val="00C67297"/>
    <w:rsid w:val="00C90E03"/>
    <w:rsid w:val="00C92F9F"/>
    <w:rsid w:val="00CC0FD5"/>
    <w:rsid w:val="00CC1520"/>
    <w:rsid w:val="00CE3B86"/>
    <w:rsid w:val="00CE5AB2"/>
    <w:rsid w:val="00CE6736"/>
    <w:rsid w:val="00D01B00"/>
    <w:rsid w:val="00D132E1"/>
    <w:rsid w:val="00D40533"/>
    <w:rsid w:val="00D57DE0"/>
    <w:rsid w:val="00D83B46"/>
    <w:rsid w:val="00D85694"/>
    <w:rsid w:val="00DA1A73"/>
    <w:rsid w:val="00DB7FD0"/>
    <w:rsid w:val="00DD55A3"/>
    <w:rsid w:val="00DF565D"/>
    <w:rsid w:val="00E0493F"/>
    <w:rsid w:val="00E2243E"/>
    <w:rsid w:val="00E474B7"/>
    <w:rsid w:val="00E918FA"/>
    <w:rsid w:val="00EA509B"/>
    <w:rsid w:val="00EE42ED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5F2F29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5F2F2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User</cp:lastModifiedBy>
  <cp:revision>42</cp:revision>
  <cp:lastPrinted>2023-10-31T02:10:00Z</cp:lastPrinted>
  <dcterms:created xsi:type="dcterms:W3CDTF">2022-08-30T06:06:00Z</dcterms:created>
  <dcterms:modified xsi:type="dcterms:W3CDTF">2023-10-31T02:12:00Z</dcterms:modified>
</cp:coreProperties>
</file>